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1" w:rsidRDefault="00E70680">
      <w:pPr>
        <w:jc w:val="center"/>
        <w:rPr>
          <w:rFonts w:ascii="Arial Rounded MT Bold" w:hAnsi="Arial Rounded MT Bold" w:cs="Calibri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Arial Rounded MT Bold" w:hAnsi="Arial Rounded MT Bold" w:cs="Calibri"/>
          <w:b/>
          <w:sz w:val="32"/>
          <w:szCs w:val="32"/>
        </w:rPr>
        <w:t>Liebfrauenberg</w:t>
      </w:r>
      <w:proofErr w:type="spellEnd"/>
      <w:r>
        <w:rPr>
          <w:rFonts w:ascii="Arial Rounded MT Bold" w:hAnsi="Arial Rounded MT Bold" w:cs="Calibri"/>
          <w:b/>
          <w:sz w:val="32"/>
          <w:szCs w:val="32"/>
        </w:rPr>
        <w:t xml:space="preserve"> Weekend, </w:t>
      </w:r>
    </w:p>
    <w:p w:rsidR="00131B41" w:rsidRDefault="00E70680">
      <w:pPr>
        <w:jc w:val="center"/>
        <w:rPr>
          <w:rFonts w:ascii="Arial Rounded MT Bold" w:hAnsi="Arial Rounded MT Bold" w:cs="Calibri"/>
          <w:b/>
          <w:sz w:val="32"/>
          <w:szCs w:val="32"/>
        </w:rPr>
      </w:pPr>
      <w:r>
        <w:rPr>
          <w:rFonts w:ascii="Arial Rounded MT Bold" w:hAnsi="Arial Rounded MT Bold" w:cs="Calibri"/>
          <w:b/>
          <w:sz w:val="32"/>
          <w:szCs w:val="32"/>
        </w:rPr>
        <w:t>March 16th-18th 2018</w:t>
      </w:r>
    </w:p>
    <w:p w:rsidR="00131B41" w:rsidRDefault="00E70680">
      <w:pPr>
        <w:jc w:val="center"/>
        <w:rPr>
          <w:rFonts w:ascii="Arial Rounded MT Bold" w:hAnsi="Arial Rounded MT Bold" w:cs="Calibri"/>
          <w:b/>
          <w:sz w:val="32"/>
          <w:szCs w:val="32"/>
        </w:rPr>
      </w:pPr>
      <w:r>
        <w:rPr>
          <w:rFonts w:ascii="Arial Rounded MT Bold" w:hAnsi="Arial Rounded MT Bold" w:cs="Calibri"/>
          <w:b/>
          <w:sz w:val="32"/>
          <w:szCs w:val="32"/>
        </w:rPr>
        <w:t xml:space="preserve"> The Reverend Paul </w:t>
      </w:r>
      <w:proofErr w:type="spellStart"/>
      <w:r>
        <w:rPr>
          <w:rFonts w:ascii="Arial Rounded MT Bold" w:hAnsi="Arial Rounded MT Bold" w:cs="Calibri"/>
          <w:b/>
          <w:sz w:val="32"/>
          <w:szCs w:val="32"/>
        </w:rPr>
        <w:t>Skirrow</w:t>
      </w:r>
      <w:proofErr w:type="spellEnd"/>
    </w:p>
    <w:p w:rsidR="00131B41" w:rsidRDefault="00131B41">
      <w:pPr>
        <w:jc w:val="center"/>
        <w:rPr>
          <w:rFonts w:ascii="Arial Rounded MT Bold" w:hAnsi="Arial Rounded MT Bold" w:cs="Calibri"/>
          <w:b/>
          <w:sz w:val="32"/>
          <w:szCs w:val="32"/>
        </w:rPr>
      </w:pPr>
    </w:p>
    <w:p w:rsidR="00131B41" w:rsidRDefault="00E70680">
      <w:pPr>
        <w:jc w:val="center"/>
      </w:pPr>
      <w:r>
        <w:rPr>
          <w:rStyle w:val="Policepardfaut"/>
          <w:rFonts w:ascii="Arial Rounded MT Bold" w:hAnsi="Arial Rounded MT Bold" w:cs="Calibri"/>
          <w:b/>
          <w:sz w:val="32"/>
          <w:szCs w:val="32"/>
        </w:rPr>
        <w:t>Prayer</w:t>
      </w:r>
    </w:p>
    <w:p w:rsidR="00131B41" w:rsidRDefault="00E70680">
      <w:r>
        <w:rPr>
          <w:rStyle w:val="Policepardfaut"/>
          <w:rFonts w:ascii="Arial Unicode MS" w:eastAsia="Arial Unicode MS" w:hAnsi="Arial Unicode MS" w:cs="Arial Unicode MS"/>
          <w:b/>
          <w:bCs/>
        </w:rPr>
        <w:t>Introduction</w:t>
      </w:r>
    </w:p>
    <w:p w:rsidR="00131B41" w:rsidRDefault="00E70680">
      <w:pPr>
        <w:jc w:val="both"/>
      </w:pPr>
      <w:r>
        <w:rPr>
          <w:rStyle w:val="Policepardfaut"/>
          <w:rFonts w:ascii="Arial Unicode MS" w:eastAsia="Arial Unicode MS" w:hAnsi="Arial Unicode MS" w:cs="Arial Unicode MS"/>
          <w:bCs/>
        </w:rPr>
        <w:t xml:space="preserve"> For over forty years every springtime, members of the Anglican chaplaincies in </w:t>
      </w:r>
      <w:r>
        <w:rPr>
          <w:rStyle w:val="Policepardfaut"/>
          <w:rFonts w:ascii="Arial Unicode MS" w:eastAsia="Arial Unicode MS" w:hAnsi="Arial Unicode MS" w:cs="Arial Unicode MS"/>
          <w:bCs/>
        </w:rPr>
        <w:t>Heidelberg, Strasbourg and on occasions Stuttgart meet at the Protestant retreat centre  “</w:t>
      </w:r>
      <w:proofErr w:type="spellStart"/>
      <w:r>
        <w:rPr>
          <w:rStyle w:val="Policepardfaut"/>
          <w:rFonts w:ascii="Arial Unicode MS" w:eastAsia="Arial Unicode MS" w:hAnsi="Arial Unicode MS" w:cs="Arial Unicode MS"/>
          <w:bCs/>
        </w:rPr>
        <w:t>Liebfrauenberg</w:t>
      </w:r>
      <w:proofErr w:type="spellEnd"/>
      <w:r>
        <w:rPr>
          <w:rStyle w:val="Policepardfaut"/>
          <w:rFonts w:ascii="Arial Unicode MS" w:eastAsia="Arial Unicode MS" w:hAnsi="Arial Unicode MS" w:cs="Arial Unicode MS"/>
          <w:bCs/>
        </w:rPr>
        <w:t>” in Alsace for a residential study weekend with a special topic and speaker. This is an opportunity in Lent for some serious study of aspects of our Ch</w:t>
      </w:r>
      <w:r>
        <w:rPr>
          <w:rStyle w:val="Policepardfaut"/>
          <w:rFonts w:ascii="Arial Unicode MS" w:eastAsia="Arial Unicode MS" w:hAnsi="Arial Unicode MS" w:cs="Arial Unicode MS"/>
          <w:bCs/>
        </w:rPr>
        <w:t>ristian faith, as well  a chance to meet old friends and make new ones, to worship, walk, talk, enjoy leisurely meals, relax and have a break.</w:t>
      </w:r>
      <w:r>
        <w:rPr>
          <w:rStyle w:val="Policepardfaut"/>
          <w:rFonts w:ascii="Arial Unicode MS" w:eastAsia="Arial Unicode MS" w:hAnsi="Arial Unicode MS" w:cs="Arial Unicode MS"/>
        </w:rPr>
        <w:t xml:space="preserve"> There is even a trip to a nearby village on Saturday evening for </w:t>
      </w:r>
      <w:r>
        <w:rPr>
          <w:rStyle w:val="Policepardfaut"/>
          <w:rFonts w:ascii="Arial Unicode MS" w:eastAsia="Arial Unicode MS" w:hAnsi="Arial Unicode MS" w:cs="Arial Unicode MS"/>
          <w:i/>
        </w:rPr>
        <w:t xml:space="preserve">tarte </w:t>
      </w:r>
      <w:proofErr w:type="spellStart"/>
      <w:r>
        <w:rPr>
          <w:rStyle w:val="Policepardfaut"/>
          <w:rFonts w:ascii="Arial Unicode MS" w:eastAsia="Arial Unicode MS" w:hAnsi="Arial Unicode MS" w:cs="Arial Unicode MS"/>
          <w:i/>
        </w:rPr>
        <w:t>flambée</w:t>
      </w:r>
      <w:proofErr w:type="spellEnd"/>
      <w:r>
        <w:rPr>
          <w:rStyle w:val="Policepardfaut"/>
          <w:rFonts w:ascii="Arial Unicode MS" w:eastAsia="Arial Unicode MS" w:hAnsi="Arial Unicode MS" w:cs="Arial Unicode MS"/>
          <w:i/>
        </w:rPr>
        <w:t>.</w:t>
      </w:r>
      <w:r>
        <w:rPr>
          <w:rStyle w:val="Policepardfaut"/>
          <w:rFonts w:ascii="Arial Unicode MS" w:eastAsia="Arial Unicode MS" w:hAnsi="Arial Unicode MS" w:cs="Arial Unicode MS"/>
        </w:rPr>
        <w:t xml:space="preserve"> Families are welcome. If there ar</w:t>
      </w:r>
      <w:r>
        <w:rPr>
          <w:rStyle w:val="Policepardfaut"/>
          <w:rFonts w:ascii="Arial Unicode MS" w:eastAsia="Arial Unicode MS" w:hAnsi="Arial Unicode MS" w:cs="Arial Unicode MS"/>
        </w:rPr>
        <w:t>e at least four children there will be a  programme for them.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t>Location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Liebfrauenberg</w:t>
      </w:r>
      <w:proofErr w:type="spellEnd"/>
      <w:r>
        <w:rPr>
          <w:rFonts w:ascii="Arial Unicode MS" w:eastAsia="Arial Unicode MS" w:hAnsi="Arial Unicode MS" w:cs="Arial Unicode MS"/>
        </w:rPr>
        <w:t xml:space="preserve"> is situated on the edge of the Northern Vosges with spacious grounds, surrounding woods and hills and splendid views. We warmly invite you to come and join in. The weeken</w:t>
      </w:r>
      <w:r>
        <w:rPr>
          <w:rFonts w:ascii="Arial Unicode MS" w:eastAsia="Arial Unicode MS" w:hAnsi="Arial Unicode MS" w:cs="Arial Unicode MS"/>
        </w:rPr>
        <w:t xml:space="preserve">d starts with supper on Friday at 7 </w:t>
      </w:r>
      <w:proofErr w:type="spellStart"/>
      <w:r>
        <w:rPr>
          <w:rFonts w:ascii="Arial Unicode MS" w:eastAsia="Arial Unicode MS" w:hAnsi="Arial Unicode MS" w:cs="Arial Unicode MS"/>
        </w:rPr>
        <w:t>p.m</w:t>
      </w:r>
      <w:proofErr w:type="spellEnd"/>
      <w:r>
        <w:rPr>
          <w:rFonts w:ascii="Arial Unicode MS" w:eastAsia="Arial Unicode MS" w:hAnsi="Arial Unicode MS" w:cs="Arial Unicode MS"/>
        </w:rPr>
        <w:t xml:space="preserve"> and finishes at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teatime on Sunday about 3 p.m. It is possible to come for just part of the time if you cannot make it for a whole weekend. </w:t>
      </w:r>
    </w:p>
    <w:p w:rsidR="00131B41" w:rsidRDefault="00E70680">
      <w:r>
        <w:rPr>
          <w:rStyle w:val="Policepardfaut"/>
          <w:rFonts w:ascii="Arial Unicode MS" w:eastAsia="Arial Unicode MS" w:hAnsi="Arial Unicode MS" w:cs="Arial Unicode MS"/>
          <w:b/>
        </w:rPr>
        <w:t>Our  Topic this year   -  Prayer</w:t>
      </w:r>
    </w:p>
    <w:p w:rsidR="00131B41" w:rsidRDefault="00E7068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Our Speaker The </w:t>
      </w:r>
      <w:proofErr w:type="spellStart"/>
      <w:r>
        <w:rPr>
          <w:rFonts w:ascii="Arial Unicode MS" w:eastAsia="Arial Unicode MS" w:hAnsi="Arial Unicode MS" w:cs="Arial Unicode MS"/>
        </w:rPr>
        <w:t>Rev’d</w:t>
      </w:r>
      <w:proofErr w:type="spellEnd"/>
      <w:r>
        <w:rPr>
          <w:rFonts w:ascii="Arial Unicode MS" w:eastAsia="Arial Unicode MS" w:hAnsi="Arial Unicode MS" w:cs="Arial Unicode MS"/>
        </w:rPr>
        <w:t xml:space="preserve"> Paul </w:t>
      </w:r>
      <w:proofErr w:type="spellStart"/>
      <w:r>
        <w:rPr>
          <w:rFonts w:ascii="Arial Unicode MS" w:eastAsia="Arial Unicode MS" w:hAnsi="Arial Unicode MS" w:cs="Arial Unicode MS"/>
        </w:rPr>
        <w:t>Skirrow</w:t>
      </w:r>
      <w:proofErr w:type="spellEnd"/>
      <w:r>
        <w:rPr>
          <w:rFonts w:ascii="Arial Unicode MS" w:eastAsia="Arial Unicode MS" w:hAnsi="Arial Unicode MS" w:cs="Arial Unicode MS"/>
        </w:rPr>
        <w:t xml:space="preserve"> writes: </w:t>
      </w:r>
      <w:r>
        <w:rPr>
          <w:rFonts w:ascii="Arial Unicode MS" w:eastAsia="Arial Unicode MS" w:hAnsi="Arial Unicode MS" w:cs="Arial Unicode MS"/>
        </w:rPr>
        <w:t xml:space="preserve">“‘The study content for this weekend will be in four parts: </w:t>
      </w:r>
    </w:p>
    <w:p w:rsidR="00131B41" w:rsidRDefault="00E70680">
      <w:pPr>
        <w:rPr>
          <w:rFonts w:ascii="Arial Unicode MS" w:eastAsia="Arial Unicode MS" w:hAnsi="Arial Unicode MS" w:cs="Arial Unicode MS"/>
          <w:i/>
          <w:iCs/>
        </w:rPr>
      </w:pPr>
      <w:r>
        <w:rPr>
          <w:rFonts w:ascii="Arial Unicode MS" w:eastAsia="Arial Unicode MS" w:hAnsi="Arial Unicode MS" w:cs="Arial Unicode MS"/>
          <w:i/>
          <w:iCs/>
        </w:rPr>
        <w:t>Why do we pray?</w:t>
      </w:r>
    </w:p>
    <w:p w:rsidR="00131B41" w:rsidRDefault="00E70680">
      <w:r>
        <w:rPr>
          <w:rStyle w:val="Policepardfaut"/>
          <w:rFonts w:ascii="Arial Unicode MS" w:eastAsia="Arial Unicode MS" w:hAnsi="Arial Unicode MS" w:cs="Arial Unicode MS"/>
          <w:i/>
          <w:iCs/>
        </w:rPr>
        <w:t xml:space="preserve">How do we pray? </w:t>
      </w:r>
      <w:r>
        <w:rPr>
          <w:rStyle w:val="Policepardfaut"/>
          <w:rFonts w:ascii="Arial Unicode MS" w:eastAsia="Arial Unicode MS" w:hAnsi="Arial Unicode MS" w:cs="Arial Unicode MS"/>
        </w:rPr>
        <w:t>(two sessions)</w:t>
      </w:r>
    </w:p>
    <w:p w:rsidR="00131B41" w:rsidRDefault="00E70680">
      <w:pPr>
        <w:rPr>
          <w:rFonts w:ascii="Arial Unicode MS" w:eastAsia="Arial Unicode MS" w:hAnsi="Arial Unicode MS" w:cs="Arial Unicode MS"/>
          <w:i/>
          <w:iCs/>
        </w:rPr>
      </w:pPr>
      <w:r>
        <w:rPr>
          <w:rFonts w:ascii="Arial Unicode MS" w:eastAsia="Arial Unicode MS" w:hAnsi="Arial Unicode MS" w:cs="Arial Unicode MS"/>
          <w:i/>
          <w:iCs/>
        </w:rPr>
        <w:t>What do we pray?</w:t>
      </w:r>
    </w:p>
    <w:p w:rsidR="00131B41" w:rsidRDefault="00E7068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Some find prayer difficult; a nightmare, a struggle, a chore … yet in working at it we can find it a wonderful, life-giving gift </w:t>
      </w:r>
      <w:r>
        <w:rPr>
          <w:rFonts w:ascii="Arial Unicode MS" w:eastAsia="Arial Unicode MS" w:hAnsi="Arial Unicode MS" w:cs="Arial Unicode MS"/>
        </w:rPr>
        <w:t>from God. Hard or easy prayer unites us with God, with each other and with God's world.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Prayer can happen in many forms, and we cannot claim that one is better than the other. Meditation; contemplation; spiritual exercises; formal prayer from prayer books;</w:t>
      </w:r>
      <w:r>
        <w:rPr>
          <w:rFonts w:ascii="Arial Unicode MS" w:eastAsia="Arial Unicode MS" w:hAnsi="Arial Unicode MS" w:cs="Arial Unicode MS"/>
        </w:rPr>
        <w:t xml:space="preserve"> prayer using words; images and symbols; prayer which demands self-emptying of words and ideas - the possibilities are endless. Some of these options will be examined and tried during the weekend. We will gather for morning and evening prayers/compline eac</w:t>
      </w:r>
      <w:r>
        <w:rPr>
          <w:rFonts w:ascii="Arial Unicode MS" w:eastAsia="Arial Unicode MS" w:hAnsi="Arial Unicode MS" w:cs="Arial Unicode MS"/>
        </w:rPr>
        <w:t>h day and will celebrate the Eucharist on Saturday and Sunday.”</w:t>
      </w:r>
    </w:p>
    <w:p w:rsidR="00131B41" w:rsidRDefault="00E70680">
      <w:r>
        <w:rPr>
          <w:rStyle w:val="Policepardfaut"/>
          <w:rFonts w:ascii="Arial Unicode MS" w:eastAsia="Arial Unicode MS" w:hAnsi="Arial Unicode MS" w:cs="Arial Unicode MS"/>
          <w:b/>
          <w:bCs/>
        </w:rPr>
        <w:lastRenderedPageBreak/>
        <w:t>Our Speaker: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The </w:t>
      </w:r>
      <w:proofErr w:type="spellStart"/>
      <w:r>
        <w:rPr>
          <w:rFonts w:ascii="Arial Unicode MS" w:eastAsia="Arial Unicode MS" w:hAnsi="Arial Unicode MS" w:cs="Arial Unicode MS"/>
        </w:rPr>
        <w:t>Rev’d</w:t>
      </w:r>
      <w:proofErr w:type="spellEnd"/>
      <w:r>
        <w:rPr>
          <w:rFonts w:ascii="Arial Unicode MS" w:eastAsia="Arial Unicode MS" w:hAnsi="Arial Unicode MS" w:cs="Arial Unicode MS"/>
        </w:rPr>
        <w:t xml:space="preserve"> Paul </w:t>
      </w:r>
      <w:proofErr w:type="spellStart"/>
      <w:r>
        <w:rPr>
          <w:rFonts w:ascii="Arial Unicode MS" w:eastAsia="Arial Unicode MS" w:hAnsi="Arial Unicode MS" w:cs="Arial Unicode MS"/>
        </w:rPr>
        <w:t>Skirrow</w:t>
      </w:r>
      <w:proofErr w:type="spellEnd"/>
      <w:r>
        <w:rPr>
          <w:rFonts w:ascii="Arial Unicode MS" w:eastAsia="Arial Unicode MS" w:hAnsi="Arial Unicode MS" w:cs="Arial Unicode MS"/>
        </w:rPr>
        <w:t xml:space="preserve"> and his wife Wendy live at </w:t>
      </w:r>
      <w:proofErr w:type="spellStart"/>
      <w:r>
        <w:rPr>
          <w:rFonts w:ascii="Arial Unicode MS" w:eastAsia="Arial Unicode MS" w:hAnsi="Arial Unicode MS" w:cs="Arial Unicode MS"/>
        </w:rPr>
        <w:t>Pateley</w:t>
      </w:r>
      <w:proofErr w:type="spellEnd"/>
      <w:r>
        <w:rPr>
          <w:rFonts w:ascii="Arial Unicode MS" w:eastAsia="Arial Unicode MS" w:hAnsi="Arial Unicode MS" w:cs="Arial Unicode MS"/>
        </w:rPr>
        <w:t xml:space="preserve"> Bridge in the Yorkshire Dales. He has been in ministry mainly in Liverpool Diocese in Industrial and Urban Mission, worki</w:t>
      </w:r>
      <w:r>
        <w:rPr>
          <w:rFonts w:ascii="Arial Unicode MS" w:eastAsia="Arial Unicode MS" w:hAnsi="Arial Unicode MS" w:cs="Arial Unicode MS"/>
        </w:rPr>
        <w:t xml:space="preserve">ng with marginalised groups and poor communities. For several years he and Wendy were wardens of the retreat centre </w:t>
      </w:r>
      <w:proofErr w:type="spellStart"/>
      <w:r>
        <w:rPr>
          <w:rFonts w:ascii="Arial Unicode MS" w:eastAsia="Arial Unicode MS" w:hAnsi="Arial Unicode MS" w:cs="Arial Unicode MS"/>
        </w:rPr>
        <w:t>Ferrar</w:t>
      </w:r>
      <w:proofErr w:type="spellEnd"/>
      <w:r>
        <w:rPr>
          <w:rFonts w:ascii="Arial Unicode MS" w:eastAsia="Arial Unicode MS" w:hAnsi="Arial Unicode MS" w:cs="Arial Unicode MS"/>
        </w:rPr>
        <w:t xml:space="preserve"> House in Little </w:t>
      </w:r>
      <w:proofErr w:type="spellStart"/>
      <w:r>
        <w:rPr>
          <w:rFonts w:ascii="Arial Unicode MS" w:eastAsia="Arial Unicode MS" w:hAnsi="Arial Unicode MS" w:cs="Arial Unicode MS"/>
        </w:rPr>
        <w:t>Gidding</w:t>
      </w:r>
      <w:proofErr w:type="spellEnd"/>
      <w:r>
        <w:rPr>
          <w:rFonts w:ascii="Arial Unicode MS" w:eastAsia="Arial Unicode MS" w:hAnsi="Arial Unicode MS" w:cs="Arial Unicode MS"/>
        </w:rPr>
        <w:t>, a quiet place for prayer and reflection. Paul knows our Diocese well, having been the locum priest in variou</w:t>
      </w:r>
      <w:r>
        <w:rPr>
          <w:rFonts w:ascii="Arial Unicode MS" w:eastAsia="Arial Unicode MS" w:hAnsi="Arial Unicode MS" w:cs="Arial Unicode MS"/>
        </w:rPr>
        <w:t>s chaplaincies, including Heidelberg.</w:t>
      </w:r>
    </w:p>
    <w:p w:rsidR="00131B41" w:rsidRDefault="00131B41">
      <w:pPr>
        <w:rPr>
          <w:rFonts w:ascii="Arial Unicode MS" w:eastAsia="Arial Unicode MS" w:hAnsi="Arial Unicode MS" w:cs="Arial Unicode MS"/>
          <w:b/>
        </w:rPr>
      </w:pPr>
    </w:p>
    <w:p w:rsidR="00131B41" w:rsidRDefault="00E70680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Booking information -  Costs </w:t>
      </w:r>
      <w:proofErr w:type="spellStart"/>
      <w:r>
        <w:rPr>
          <w:rFonts w:ascii="Arial Unicode MS" w:eastAsia="Arial Unicode MS" w:hAnsi="Arial Unicode MS" w:cs="Arial Unicode MS"/>
          <w:b/>
        </w:rPr>
        <w:t>etc</w:t>
      </w:r>
      <w:proofErr w:type="spellEnd"/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Adults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78 euros each day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Young people 13-17 55 euros each day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Children 4-12           42 euros a day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This sum includes all meals and accommodation in mainly </w:t>
      </w:r>
      <w:proofErr w:type="spellStart"/>
      <w:r>
        <w:rPr>
          <w:rFonts w:ascii="Arial Unicode MS" w:eastAsia="Arial Unicode MS" w:hAnsi="Arial Unicode MS" w:cs="Arial Unicode MS"/>
        </w:rPr>
        <w:t>en</w:t>
      </w:r>
      <w:proofErr w:type="spellEnd"/>
      <w:r>
        <w:rPr>
          <w:rFonts w:ascii="Arial Unicode MS" w:eastAsia="Arial Unicode MS" w:hAnsi="Arial Unicode MS" w:cs="Arial Unicode MS"/>
        </w:rPr>
        <w:t xml:space="preserve"> suite bedrooms. If </w:t>
      </w:r>
      <w:r>
        <w:rPr>
          <w:rFonts w:ascii="Arial Unicode MS" w:eastAsia="Arial Unicode MS" w:hAnsi="Arial Unicode MS" w:cs="Arial Unicode MS"/>
        </w:rPr>
        <w:t xml:space="preserve">you would like to come but are concerned about transport, the cost, </w:t>
      </w:r>
      <w:proofErr w:type="spellStart"/>
      <w:r>
        <w:rPr>
          <w:rFonts w:ascii="Arial Unicode MS" w:eastAsia="Arial Unicode MS" w:hAnsi="Arial Unicode MS" w:cs="Arial Unicode MS"/>
        </w:rPr>
        <w:t>etc</w:t>
      </w:r>
      <w:proofErr w:type="spellEnd"/>
      <w:r>
        <w:rPr>
          <w:rFonts w:ascii="Arial Unicode MS" w:eastAsia="Arial Unicode MS" w:hAnsi="Arial Unicode MS" w:cs="Arial Unicode MS"/>
        </w:rPr>
        <w:t xml:space="preserve">, please talk to Diane or John Murray. </w:t>
      </w:r>
    </w:p>
    <w:p w:rsidR="00131B41" w:rsidRDefault="00E7068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Please use the booking form and return to Diane Murray by </w:t>
      </w:r>
    </w:p>
    <w:p w:rsidR="00131B41" w:rsidRDefault="00E70680">
      <w:pPr>
        <w:jc w:val="both"/>
      </w:pPr>
      <w:r>
        <w:rPr>
          <w:rStyle w:val="Policepardfaut"/>
          <w:rFonts w:ascii="Arial Unicode MS" w:eastAsia="Arial Unicode MS" w:hAnsi="Arial Unicode MS" w:cs="Arial Unicode MS"/>
          <w:b/>
        </w:rPr>
        <w:t xml:space="preserve">11 March 2018  or email to: </w:t>
      </w:r>
      <w:r>
        <w:rPr>
          <w:rStyle w:val="Policepardfaut"/>
          <w:rFonts w:ascii="Arial Unicode MS" w:eastAsia="Arial Unicode MS" w:hAnsi="Arial Unicode MS" w:cs="Arial Unicode MS"/>
          <w:b/>
          <w:i/>
        </w:rPr>
        <w:t>john.murray67@googlemail.com</w:t>
      </w:r>
      <w:r>
        <w:rPr>
          <w:rStyle w:val="Policepardfaut"/>
          <w:rFonts w:ascii="Arial Unicode MS" w:eastAsia="Arial Unicode MS" w:hAnsi="Arial Unicode MS" w:cs="Arial Unicode MS"/>
          <w:b/>
        </w:rPr>
        <w:t xml:space="preserve"> .</w:t>
      </w:r>
    </w:p>
    <w:p w:rsidR="00131B41" w:rsidRDefault="00131B41">
      <w:pPr>
        <w:jc w:val="both"/>
        <w:rPr>
          <w:rFonts w:ascii="Arial Unicode MS" w:eastAsia="Arial Unicode MS" w:hAnsi="Arial Unicode MS" w:cs="Arial Unicode MS"/>
          <w:b/>
        </w:rPr>
      </w:pPr>
    </w:p>
    <w:p w:rsidR="00131B41" w:rsidRDefault="00E70680">
      <w:pPr>
        <w:jc w:val="both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 xml:space="preserve">Booking form for </w:t>
      </w:r>
      <w:proofErr w:type="spellStart"/>
      <w:r>
        <w:rPr>
          <w:rFonts w:ascii="Arial Unicode MS" w:eastAsia="Arial Unicode MS" w:hAnsi="Arial Unicode MS" w:cs="Arial Unicode MS"/>
          <w:b/>
        </w:rPr>
        <w:t>Liebfraue</w:t>
      </w:r>
      <w:r>
        <w:rPr>
          <w:rFonts w:ascii="Arial Unicode MS" w:eastAsia="Arial Unicode MS" w:hAnsi="Arial Unicode MS" w:cs="Arial Unicode MS"/>
          <w:b/>
        </w:rPr>
        <w:t>nberg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</w:p>
    <w:p w:rsidR="00131B41" w:rsidRDefault="00E70680">
      <w:pPr>
        <w:jc w:val="both"/>
      </w:pPr>
      <w:r>
        <w:rPr>
          <w:rStyle w:val="Policepardfaut"/>
          <w:rFonts w:ascii="Tahoma" w:eastAsia="Arial Unicode MS" w:hAnsi="Tahoma" w:cs="Tahoma"/>
          <w:b/>
        </w:rPr>
        <w:t>March 16</w:t>
      </w:r>
      <w:r>
        <w:rPr>
          <w:rStyle w:val="Policepardfaut"/>
          <w:rFonts w:ascii="Tahoma" w:eastAsia="Arial Unicode MS" w:hAnsi="Tahoma" w:cs="Tahoma"/>
          <w:b/>
          <w:vertAlign w:val="superscript"/>
        </w:rPr>
        <w:t>th</w:t>
      </w:r>
      <w:r>
        <w:rPr>
          <w:rStyle w:val="Policepardfaut"/>
          <w:rFonts w:ascii="Tahoma" w:eastAsia="Arial Unicode MS" w:hAnsi="Tahoma" w:cs="Tahoma"/>
          <w:b/>
        </w:rPr>
        <w:t xml:space="preserve"> - 18</w:t>
      </w:r>
      <w:r>
        <w:rPr>
          <w:rStyle w:val="Policepardfaut"/>
          <w:rFonts w:ascii="Tahoma" w:eastAsia="Arial Unicode MS" w:hAnsi="Tahoma" w:cs="Tahoma"/>
          <w:b/>
          <w:vertAlign w:val="superscript"/>
        </w:rPr>
        <w:t>th</w:t>
      </w:r>
      <w:r>
        <w:rPr>
          <w:rStyle w:val="Policepardfaut"/>
          <w:rFonts w:ascii="Tahoma" w:eastAsia="Arial Unicode MS" w:hAnsi="Tahoma" w:cs="Tahoma"/>
          <w:b/>
        </w:rPr>
        <w:t xml:space="preserve"> 2018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 xml:space="preserve">FULL NAME(S) </w:t>
      </w: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 xml:space="preserve"> …………………………………………………………………......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…......................................................................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ADDRESS …………………………………………………………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….......................................................................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………………………………………………………………………..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TELEPHONE …………………………………………………….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EMAIL ………………………………………………………………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ACCOMMODATION REQUIRED: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 xml:space="preserve">Single                   </w:t>
      </w:r>
      <w:r>
        <w:rPr>
          <w:rFonts w:ascii="Tahoma" w:eastAsia="Arial Unicode MS" w:hAnsi="Tahoma" w:cs="Tahoma"/>
          <w:b/>
        </w:rPr>
        <w:tab/>
        <w:t xml:space="preserve">Double          </w:t>
      </w:r>
      <w:r>
        <w:rPr>
          <w:rFonts w:ascii="Tahoma" w:eastAsia="Arial Unicode MS" w:hAnsi="Tahoma" w:cs="Tahoma"/>
          <w:b/>
        </w:rPr>
        <w:tab/>
        <w:t xml:space="preserve">Family        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SPECIAL DIET ………………………………………………….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 xml:space="preserve">EXPECTED TIME OF ARRIVAL: </w:t>
      </w:r>
    </w:p>
    <w:p w:rsidR="00131B41" w:rsidRDefault="00131B41">
      <w:pPr>
        <w:rPr>
          <w:rFonts w:ascii="Tahoma" w:eastAsia="Arial Unicode MS" w:hAnsi="Tahoma" w:cs="Tahoma"/>
          <w:b/>
        </w:rPr>
      </w:pPr>
    </w:p>
    <w:p w:rsidR="00131B41" w:rsidRDefault="00E70680">
      <w:r>
        <w:rPr>
          <w:rStyle w:val="Policepardfaut"/>
          <w:rFonts w:ascii="Tahoma" w:eastAsia="Arial Unicode MS" w:hAnsi="Tahoma" w:cs="Tahoma"/>
          <w:b/>
        </w:rPr>
        <w:t xml:space="preserve">Friday  7 </w:t>
      </w:r>
      <w:r>
        <w:rPr>
          <w:rStyle w:val="Policepardfaut"/>
          <w:rFonts w:ascii="Tahoma" w:eastAsia="Arial Unicode MS" w:hAnsi="Tahoma" w:cs="Tahoma"/>
          <w:b/>
        </w:rPr>
        <w:t xml:space="preserve">p.m. </w:t>
      </w:r>
      <w:r>
        <w:rPr>
          <w:rStyle w:val="Policepardfaut"/>
          <w:rFonts w:ascii="Tahoma" w:eastAsia="Arial Unicode MS" w:hAnsi="Tahoma" w:cs="Tahoma"/>
        </w:rPr>
        <w:t>(i.e.</w:t>
      </w:r>
      <w:r>
        <w:rPr>
          <w:rStyle w:val="Policepardfaut"/>
          <w:rFonts w:ascii="Tahoma" w:eastAsia="Arial Unicode MS" w:hAnsi="Tahoma" w:cs="Tahoma"/>
          <w:b/>
        </w:rPr>
        <w:t xml:space="preserve"> </w:t>
      </w:r>
      <w:r>
        <w:rPr>
          <w:rStyle w:val="Policepardfaut"/>
          <w:rFonts w:ascii="Tahoma" w:eastAsia="Arial Unicode MS" w:hAnsi="Tahoma" w:cs="Tahoma"/>
        </w:rPr>
        <w:t>in time for evening meal)</w:t>
      </w:r>
    </w:p>
    <w:p w:rsidR="00131B41" w:rsidRDefault="00E70680">
      <w:pPr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 xml:space="preserve">Friday 8 </w:t>
      </w:r>
      <w:proofErr w:type="spellStart"/>
      <w:r>
        <w:rPr>
          <w:rFonts w:ascii="Tahoma" w:eastAsia="Arial Unicode MS" w:hAnsi="Tahoma" w:cs="Tahoma"/>
          <w:b/>
        </w:rPr>
        <w:t>p.m</w:t>
      </w:r>
      <w:proofErr w:type="spellEnd"/>
      <w:r>
        <w:rPr>
          <w:rFonts w:ascii="Tahoma" w:eastAsia="Arial Unicode MS" w:hAnsi="Tahoma" w:cs="Tahoma"/>
          <w:b/>
        </w:rPr>
        <w:t xml:space="preserve"> or later</w:t>
      </w:r>
    </w:p>
    <w:p w:rsidR="00131B41" w:rsidRDefault="00E70680">
      <w:r>
        <w:rPr>
          <w:rStyle w:val="Policepardfaut"/>
          <w:rFonts w:ascii="Tahoma" w:eastAsia="Arial Unicode MS" w:hAnsi="Tahoma" w:cs="Tahoma"/>
          <w:b/>
        </w:rPr>
        <w:t xml:space="preserve">Saturday 12.30  </w:t>
      </w:r>
      <w:r>
        <w:rPr>
          <w:rStyle w:val="Policepardfaut"/>
          <w:rFonts w:ascii="Tahoma" w:eastAsia="Arial Unicode MS" w:hAnsi="Tahoma" w:cs="Tahoma"/>
        </w:rPr>
        <w:t>(in time for lunch)</w:t>
      </w:r>
    </w:p>
    <w:p w:rsidR="00131B41" w:rsidRDefault="00131B41">
      <w:pPr>
        <w:rPr>
          <w:rFonts w:ascii="Tahoma" w:eastAsia="Arial Unicode MS" w:hAnsi="Tahoma" w:cs="Tahoma"/>
        </w:rPr>
      </w:pPr>
    </w:p>
    <w:sectPr w:rsidR="00131B41">
      <w:pgSz w:w="16838" w:h="11906" w:orient="landscape"/>
      <w:pgMar w:top="1417" w:right="1417" w:bottom="1417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80" w:rsidRDefault="00E70680">
      <w:r>
        <w:separator/>
      </w:r>
    </w:p>
  </w:endnote>
  <w:endnote w:type="continuationSeparator" w:id="0">
    <w:p w:rsidR="00E70680" w:rsidRDefault="00E7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80" w:rsidRDefault="00E70680">
      <w:r>
        <w:rPr>
          <w:color w:val="000000"/>
        </w:rPr>
        <w:separator/>
      </w:r>
    </w:p>
  </w:footnote>
  <w:footnote w:type="continuationSeparator" w:id="0">
    <w:p w:rsidR="00E70680" w:rsidRDefault="00E7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1B41"/>
    <w:rsid w:val="00131B41"/>
    <w:rsid w:val="005F1A8C"/>
    <w:rsid w:val="00E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licepardfaut">
    <w:name w:val="Police par défaut"/>
  </w:style>
  <w:style w:type="paragraph" w:customStyle="1" w:styleId="Textedebulles">
    <w:name w:val="Texte de bulles"/>
    <w:basedOn w:val="Standar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licepardfaut">
    <w:name w:val="Police par défaut"/>
  </w:style>
  <w:style w:type="paragraph" w:customStyle="1" w:styleId="Textedebulles">
    <w:name w:val="Texte de bulles"/>
    <w:basedOn w:val="Standar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Sarah</cp:lastModifiedBy>
  <cp:revision>2</cp:revision>
  <cp:lastPrinted>2018-02-01T17:42:00Z</cp:lastPrinted>
  <dcterms:created xsi:type="dcterms:W3CDTF">2018-02-04T20:46:00Z</dcterms:created>
  <dcterms:modified xsi:type="dcterms:W3CDTF">2018-02-04T20:46:00Z</dcterms:modified>
</cp:coreProperties>
</file>