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D889" w14:textId="77777777" w:rsidR="00A91D0C" w:rsidRPr="00E946DF" w:rsidRDefault="00A91D0C" w:rsidP="00A91D0C">
      <w:pPr>
        <w:rPr>
          <w:b/>
          <w:bCs/>
          <w:color w:val="4472C4" w:themeColor="accent1"/>
          <w:lang w:val="en-GB"/>
        </w:rPr>
      </w:pPr>
      <w:r>
        <w:rPr>
          <w:b/>
          <w:bCs/>
          <w:color w:val="4472C4" w:themeColor="accent1"/>
          <w:lang w:val="en-GB"/>
        </w:rPr>
        <w:t>“</w:t>
      </w:r>
      <w:r w:rsidRPr="00E946DF">
        <w:rPr>
          <w:b/>
          <w:bCs/>
          <w:color w:val="4472C4" w:themeColor="accent1"/>
          <w:lang w:val="en-GB"/>
        </w:rPr>
        <w:t>In these days of uncertainty and fear, we pray that each of us might again turn to</w:t>
      </w:r>
    </w:p>
    <w:p w14:paraId="53D9AADA" w14:textId="77777777" w:rsidR="00A91D0C" w:rsidRPr="00E946DF" w:rsidRDefault="00A91D0C" w:rsidP="00A91D0C">
      <w:pPr>
        <w:rPr>
          <w:b/>
          <w:bCs/>
          <w:color w:val="4472C4" w:themeColor="accent1"/>
          <w:lang w:val="en-GB"/>
        </w:rPr>
      </w:pPr>
      <w:r w:rsidRPr="00E946DF">
        <w:rPr>
          <w:b/>
          <w:bCs/>
          <w:color w:val="4472C4" w:themeColor="accent1"/>
          <w:lang w:val="en-GB"/>
        </w:rPr>
        <w:t>the Lord and receive God’s gift of peace, work for God’s justice, know God’s</w:t>
      </w:r>
    </w:p>
    <w:p w14:paraId="607C580B" w14:textId="77777777" w:rsidR="00A91D0C" w:rsidRPr="00E946DF" w:rsidRDefault="00A91D0C" w:rsidP="00A91D0C">
      <w:pPr>
        <w:rPr>
          <w:b/>
          <w:bCs/>
          <w:color w:val="4472C4" w:themeColor="accent1"/>
          <w:lang w:val="en-GB"/>
        </w:rPr>
      </w:pPr>
      <w:r w:rsidRPr="00E946DF">
        <w:rPr>
          <w:b/>
          <w:bCs/>
          <w:color w:val="4472C4" w:themeColor="accent1"/>
          <w:lang w:val="en-GB"/>
        </w:rPr>
        <w:t>reconciliation and love, and choose paths not of hatred or destruction, of</w:t>
      </w:r>
    </w:p>
    <w:p w14:paraId="1D4A86F9" w14:textId="77777777" w:rsidR="00A91D0C" w:rsidRPr="00E946DF" w:rsidRDefault="00A91D0C" w:rsidP="00A91D0C">
      <w:pPr>
        <w:rPr>
          <w:b/>
          <w:bCs/>
          <w:color w:val="4472C4" w:themeColor="accent1"/>
          <w:lang w:val="en-GB"/>
        </w:rPr>
      </w:pPr>
      <w:r w:rsidRPr="00E946DF">
        <w:rPr>
          <w:b/>
          <w:bCs/>
          <w:color w:val="4472C4" w:themeColor="accent1"/>
          <w:lang w:val="en-GB"/>
        </w:rPr>
        <w:t>violence or retribution, but God’s way of justice, mercy and peace.</w:t>
      </w:r>
      <w:r>
        <w:rPr>
          <w:b/>
          <w:bCs/>
          <w:color w:val="4472C4" w:themeColor="accent1"/>
          <w:lang w:val="en-GB"/>
        </w:rPr>
        <w:t>”</w:t>
      </w:r>
    </w:p>
    <w:p w14:paraId="4F28C44A" w14:textId="77777777" w:rsidR="00A91D0C" w:rsidRPr="00E946DF" w:rsidRDefault="00A91D0C" w:rsidP="00A91D0C">
      <w:pPr>
        <w:rPr>
          <w:lang w:val="en-GB"/>
        </w:rPr>
      </w:pPr>
    </w:p>
    <w:p w14:paraId="00CBFF6C" w14:textId="77777777" w:rsidR="00FE3C11" w:rsidRPr="00A91D0C" w:rsidRDefault="00FE3C11">
      <w:pPr>
        <w:rPr>
          <w:lang w:val="en-GB"/>
        </w:rPr>
      </w:pPr>
    </w:p>
    <w:sectPr w:rsidR="00FE3C11" w:rsidRPr="00A91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0C"/>
    <w:rsid w:val="00A91D0C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7543"/>
  <w15:chartTrackingRefBased/>
  <w15:docId w15:val="{72F26A47-8EA9-4FC3-A13D-DE5A21F8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265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 Palmer</cp:lastModifiedBy>
  <cp:revision>1</cp:revision>
  <dcterms:created xsi:type="dcterms:W3CDTF">2022-02-27T14:31:00Z</dcterms:created>
  <dcterms:modified xsi:type="dcterms:W3CDTF">2022-02-27T14:32:00Z</dcterms:modified>
</cp:coreProperties>
</file>